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99969" w14:textId="77777777" w:rsidR="004F4DD7" w:rsidRDefault="004F4DD7" w:rsidP="002F532B">
      <w:pPr>
        <w:spacing w:after="0" w:line="240" w:lineRule="auto"/>
        <w:ind w:left="-851" w:right="-846" w:firstLine="450"/>
        <w:jc w:val="both"/>
        <w:rPr>
          <w:rFonts w:ascii="Sylfaen" w:hAnsi="Sylfaen"/>
          <w:b/>
          <w:lang w:val="ka-GE"/>
        </w:rPr>
      </w:pPr>
    </w:p>
    <w:p w14:paraId="4A83A680" w14:textId="1A3842E7" w:rsidR="00D30A96" w:rsidRPr="004E48A4" w:rsidRDefault="00E31E8C" w:rsidP="00FB468B">
      <w:pPr>
        <w:spacing w:after="0" w:line="240" w:lineRule="auto"/>
        <w:ind w:left="-810" w:right="-846"/>
        <w:jc w:val="both"/>
        <w:rPr>
          <w:rFonts w:ascii="Sylfaen" w:eastAsia="Sylfaen" w:hAnsi="Sylfaen" w:cs="Sylfaen"/>
          <w:b/>
          <w:sz w:val="24"/>
          <w:lang w:val="ka-GE"/>
        </w:rPr>
      </w:pPr>
      <w:r>
        <w:rPr>
          <w:rFonts w:ascii="Sylfaen" w:hAnsi="Sylfaen"/>
          <w:b/>
          <w:lang w:val="ka-GE"/>
        </w:rPr>
        <w:t xml:space="preserve">პაციენტი: ნუკრი </w:t>
      </w:r>
      <w:proofErr w:type="spellStart"/>
      <w:r>
        <w:rPr>
          <w:rFonts w:ascii="Sylfaen" w:hAnsi="Sylfaen"/>
          <w:b/>
          <w:lang w:val="ka-GE"/>
        </w:rPr>
        <w:t>ნარუშვილი</w:t>
      </w:r>
      <w:proofErr w:type="spellEnd"/>
      <w:r w:rsidR="00D803C4">
        <w:rPr>
          <w:rFonts w:ascii="Sylfaen" w:hAnsi="Sylfaen"/>
          <w:b/>
          <w:lang w:val="ka-GE"/>
        </w:rPr>
        <w:t xml:space="preserve">                                                   </w:t>
      </w:r>
      <w:r w:rsidR="00453409">
        <w:rPr>
          <w:rFonts w:ascii="Sylfaen" w:hAnsi="Sylfaen"/>
          <w:b/>
          <w:lang w:val="ka-GE"/>
        </w:rPr>
        <w:t xml:space="preserve">                 </w:t>
      </w:r>
      <w:r w:rsidR="00D803C4">
        <w:rPr>
          <w:rFonts w:ascii="Sylfaen" w:hAnsi="Sylfaen"/>
          <w:b/>
          <w:lang w:val="ka-GE"/>
        </w:rPr>
        <w:t xml:space="preserve">  </w:t>
      </w:r>
      <w:r w:rsidR="00FB468B">
        <w:rPr>
          <w:rFonts w:ascii="Sylfaen" w:hAnsi="Sylfaen"/>
          <w:b/>
          <w:lang w:val="ka-GE"/>
        </w:rPr>
        <w:t xml:space="preserve">         </w:t>
      </w:r>
      <w:r w:rsidR="00D803C4">
        <w:rPr>
          <w:rFonts w:ascii="Sylfaen" w:hAnsi="Sylfaen"/>
          <w:b/>
          <w:lang w:val="ka-GE"/>
        </w:rPr>
        <w:t xml:space="preserve">          მომხსენებელი: </w:t>
      </w:r>
      <w:r w:rsidR="00453409">
        <w:rPr>
          <w:rFonts w:ascii="Sylfaen" w:hAnsi="Sylfaen"/>
          <w:b/>
          <w:lang w:val="ka-GE"/>
        </w:rPr>
        <w:t>მიხეილ კილაძე</w:t>
      </w:r>
    </w:p>
    <w:p w14:paraId="379756FA" w14:textId="77777777" w:rsidR="00D30A96" w:rsidRDefault="00D30A96" w:rsidP="002F532B">
      <w:pPr>
        <w:spacing w:after="0" w:line="240" w:lineRule="auto"/>
        <w:ind w:left="-851" w:right="-846" w:firstLine="450"/>
        <w:jc w:val="both"/>
        <w:rPr>
          <w:rFonts w:ascii="Sylfaen" w:eastAsia="Sylfaen" w:hAnsi="Sylfaen" w:cs="Sylfaen"/>
          <w:sz w:val="24"/>
          <w:lang w:val="ka-GE"/>
        </w:rPr>
      </w:pPr>
    </w:p>
    <w:p w14:paraId="5CFFCC5C" w14:textId="6FD2732D" w:rsidR="0059471F" w:rsidRDefault="00D30A96" w:rsidP="002F532B">
      <w:pPr>
        <w:spacing w:after="0"/>
        <w:ind w:left="-851" w:right="-846" w:firstLine="450"/>
        <w:jc w:val="both"/>
        <w:rPr>
          <w:rFonts w:ascii="Sylfaen" w:hAnsi="Sylfaen"/>
          <w:sz w:val="24"/>
          <w:szCs w:val="24"/>
          <w:lang w:val="ka-GE"/>
        </w:rPr>
      </w:pPr>
      <w:r>
        <w:rPr>
          <w:rFonts w:ascii="Sylfaen" w:eastAsia="Sylfaen" w:hAnsi="Sylfaen" w:cs="Sylfaen"/>
          <w:sz w:val="24"/>
          <w:lang w:val="ka-GE"/>
        </w:rPr>
        <w:t>სსიპ</w:t>
      </w:r>
      <w:r>
        <w:rPr>
          <w:rFonts w:eastAsia="Calibri"/>
          <w:sz w:val="24"/>
          <w:lang w:val="ka-GE"/>
        </w:rPr>
        <w:t xml:space="preserve"> </w:t>
      </w:r>
      <w:r>
        <w:rPr>
          <w:rFonts w:ascii="Sylfaen" w:eastAsia="Sylfaen" w:hAnsi="Sylfaen" w:cs="Sylfaen"/>
          <w:sz w:val="24"/>
          <w:lang w:val="ka-GE"/>
        </w:rPr>
        <w:t>სამედიცინო</w:t>
      </w:r>
      <w:r>
        <w:rPr>
          <w:rFonts w:eastAsia="Calibri"/>
          <w:sz w:val="24"/>
          <w:lang w:val="ka-GE"/>
        </w:rPr>
        <w:t xml:space="preserve"> </w:t>
      </w:r>
      <w:r>
        <w:rPr>
          <w:rFonts w:ascii="Sylfaen" w:eastAsia="Sylfaen" w:hAnsi="Sylfaen" w:cs="Sylfaen"/>
          <w:sz w:val="24"/>
          <w:lang w:val="ka-GE"/>
        </w:rPr>
        <w:t>საქმიანობის</w:t>
      </w:r>
      <w:r>
        <w:rPr>
          <w:rFonts w:eastAsia="Calibri"/>
          <w:sz w:val="24"/>
          <w:lang w:val="ka-GE"/>
        </w:rPr>
        <w:t xml:space="preserve"> </w:t>
      </w:r>
      <w:r>
        <w:rPr>
          <w:rFonts w:ascii="Sylfaen" w:eastAsia="Sylfaen" w:hAnsi="Sylfaen" w:cs="Sylfaen"/>
          <w:sz w:val="24"/>
          <w:lang w:val="ka-GE"/>
        </w:rPr>
        <w:t>სახელმწიფო</w:t>
      </w:r>
      <w:r>
        <w:rPr>
          <w:rFonts w:eastAsia="Calibri"/>
          <w:sz w:val="24"/>
          <w:lang w:val="ka-GE"/>
        </w:rPr>
        <w:t xml:space="preserve"> </w:t>
      </w:r>
      <w:r>
        <w:rPr>
          <w:rFonts w:ascii="Sylfaen" w:eastAsia="Sylfaen" w:hAnsi="Sylfaen" w:cs="Sylfaen"/>
          <w:sz w:val="24"/>
          <w:lang w:val="ka-GE"/>
        </w:rPr>
        <w:t>რეგულირების</w:t>
      </w:r>
      <w:r>
        <w:rPr>
          <w:rFonts w:eastAsia="Calibri"/>
          <w:sz w:val="24"/>
          <w:lang w:val="ka-GE"/>
        </w:rPr>
        <w:t xml:space="preserve"> </w:t>
      </w:r>
      <w:r>
        <w:rPr>
          <w:rFonts w:ascii="Sylfaen" w:eastAsia="Sylfaen" w:hAnsi="Sylfaen" w:cs="Sylfaen"/>
          <w:sz w:val="24"/>
          <w:lang w:val="ka-GE"/>
        </w:rPr>
        <w:t>სააგენტოს</w:t>
      </w:r>
      <w:r>
        <w:rPr>
          <w:rFonts w:eastAsia="Calibri"/>
          <w:sz w:val="24"/>
          <w:lang w:val="ka-GE"/>
        </w:rPr>
        <w:t xml:space="preserve"> </w:t>
      </w:r>
      <w:r>
        <w:rPr>
          <w:rFonts w:ascii="Sylfaen" w:eastAsia="Sylfaen" w:hAnsi="Sylfaen" w:cs="Sylfaen"/>
          <w:sz w:val="24"/>
          <w:lang w:val="ka-GE"/>
        </w:rPr>
        <w:t>მიერ</w:t>
      </w:r>
      <w:r w:rsidR="00D803C4">
        <w:rPr>
          <w:rFonts w:ascii="Sylfaen" w:eastAsia="Sylfaen" w:hAnsi="Sylfaen" w:cs="Sylfaen"/>
          <w:sz w:val="24"/>
          <w:lang w:val="ka-GE"/>
        </w:rPr>
        <w:t xml:space="preserve"> </w:t>
      </w:r>
      <w:r w:rsidR="002F532B">
        <w:rPr>
          <w:rFonts w:ascii="Sylfaen" w:eastAsia="Calibri" w:hAnsi="Sylfaen"/>
          <w:sz w:val="24"/>
          <w:lang w:val="ka-GE"/>
        </w:rPr>
        <w:t xml:space="preserve">შესწავლილ </w:t>
      </w:r>
      <w:r w:rsidR="00BE5861">
        <w:rPr>
          <w:rFonts w:ascii="Sylfaen" w:eastAsia="Calibri" w:hAnsi="Sylfaen"/>
          <w:sz w:val="24"/>
          <w:lang w:val="ka-GE"/>
        </w:rPr>
        <w:t xml:space="preserve">იქნა </w:t>
      </w:r>
      <w:r w:rsidR="00E31E8C">
        <w:rPr>
          <w:rFonts w:ascii="Sylfaen" w:eastAsia="Calibri" w:hAnsi="Sylfaen"/>
          <w:sz w:val="24"/>
          <w:lang w:val="ka-GE"/>
        </w:rPr>
        <w:t>ამბულატორია „მკურნალ</w:t>
      </w:r>
      <w:r w:rsidR="00BE5861">
        <w:rPr>
          <w:rFonts w:ascii="Sylfaen" w:eastAsia="Calibri" w:hAnsi="Sylfaen"/>
          <w:sz w:val="24"/>
          <w:lang w:val="ka-GE"/>
        </w:rPr>
        <w:t>ი</w:t>
      </w:r>
      <w:r w:rsidR="00E31E8C">
        <w:rPr>
          <w:rFonts w:ascii="Sylfaen" w:eastAsia="Calibri" w:hAnsi="Sylfaen"/>
          <w:sz w:val="24"/>
          <w:lang w:val="ka-GE"/>
        </w:rPr>
        <w:t>“-ს</w:t>
      </w:r>
      <w:r w:rsidR="00BE5861">
        <w:rPr>
          <w:rFonts w:ascii="Sylfaen" w:eastAsia="Calibri" w:hAnsi="Sylfaen"/>
          <w:sz w:val="24"/>
          <w:lang w:val="ka-GE"/>
        </w:rPr>
        <w:t>,</w:t>
      </w:r>
      <w:r w:rsidR="00E31E8C">
        <w:rPr>
          <w:rFonts w:ascii="Sylfaen" w:eastAsia="Calibri" w:hAnsi="Sylfaen"/>
          <w:sz w:val="24"/>
          <w:lang w:val="ka-GE"/>
        </w:rPr>
        <w:t xml:space="preserve"> ოჯახის-ექიმ ნონა გვარამიას მიერ მოქ. ნუკრი ნარუშვილის სახელზე </w:t>
      </w:r>
      <w:r w:rsidR="00BE5861">
        <w:rPr>
          <w:rFonts w:ascii="Sylfaen" w:eastAsia="Calibri" w:hAnsi="Sylfaen"/>
          <w:sz w:val="24"/>
          <w:lang w:val="ka-GE"/>
        </w:rPr>
        <w:t xml:space="preserve">გაცემული </w:t>
      </w:r>
      <w:r w:rsidR="00BE5861">
        <w:rPr>
          <w:rFonts w:ascii="Sylfaen" w:hAnsi="Sylfaen"/>
          <w:sz w:val="24"/>
          <w:szCs w:val="24"/>
          <w:lang w:val="ka-GE"/>
        </w:rPr>
        <w:t xml:space="preserve">ორი </w:t>
      </w:r>
      <w:r w:rsidR="00BE5861" w:rsidRPr="00A5221D">
        <w:rPr>
          <w:rFonts w:ascii="Sylfaen" w:hAnsi="Sylfaen"/>
          <w:sz w:val="24"/>
          <w:szCs w:val="24"/>
          <w:lang w:val="ka-GE"/>
        </w:rPr>
        <w:t>ცნობა ჯანმრთელობის შესახებ (</w:t>
      </w:r>
      <w:r w:rsidR="00BE5861" w:rsidRPr="00A5221D">
        <w:rPr>
          <w:rFonts w:ascii="Sylfaen" w:hAnsi="Sylfaen" w:cs="Sylfaen"/>
          <w:bCs/>
          <w:sz w:val="24"/>
          <w:szCs w:val="24"/>
          <w:lang w:val="ka-GE"/>
        </w:rPr>
        <w:t xml:space="preserve">ფორმა №IV-100/ა </w:t>
      </w:r>
      <w:r w:rsidR="00BE5861" w:rsidRPr="00A5221D">
        <w:rPr>
          <w:rFonts w:ascii="Sylfaen" w:hAnsi="Sylfaen"/>
          <w:sz w:val="24"/>
          <w:szCs w:val="24"/>
          <w:lang w:val="ka-GE"/>
        </w:rPr>
        <w:t>- 18.03.2019წ.-№5236 და 14.11.2019წ.-№9427) დიაგნოზით: „ჯანმრთელი“</w:t>
      </w:r>
      <w:r w:rsidR="00BE5861">
        <w:rPr>
          <w:rFonts w:ascii="Sylfaen" w:hAnsi="Sylfaen"/>
          <w:sz w:val="24"/>
          <w:szCs w:val="24"/>
          <w:lang w:val="ka-GE"/>
        </w:rPr>
        <w:t xml:space="preserve">, მართლზომიერების </w:t>
      </w:r>
      <w:r w:rsidR="002F532B">
        <w:rPr>
          <w:rFonts w:ascii="Sylfaen" w:hAnsi="Sylfaen" w:cs="Sylfaen"/>
          <w:sz w:val="24"/>
          <w:szCs w:val="24"/>
          <w:lang w:val="ka-GE"/>
        </w:rPr>
        <w:t>საკითხი.</w:t>
      </w:r>
      <w:r w:rsidR="002F532B">
        <w:rPr>
          <w:rFonts w:ascii="Sylfaen" w:hAnsi="Sylfaen"/>
          <w:sz w:val="24"/>
          <w:szCs w:val="24"/>
          <w:lang w:val="ka-GE"/>
        </w:rPr>
        <w:t xml:space="preserve"> </w:t>
      </w:r>
    </w:p>
    <w:p w14:paraId="7104C299" w14:textId="20D79998" w:rsidR="0059471F" w:rsidRPr="00A5221D" w:rsidRDefault="0059471F" w:rsidP="0059471F">
      <w:pPr>
        <w:spacing w:after="0"/>
        <w:ind w:left="-851" w:right="-846" w:firstLine="450"/>
        <w:jc w:val="both"/>
        <w:rPr>
          <w:rFonts w:ascii="Sylfaen" w:hAnsi="Sylfaen"/>
          <w:sz w:val="24"/>
          <w:szCs w:val="24"/>
          <w:lang w:val="ka-GE"/>
        </w:rPr>
      </w:pPr>
      <w:r w:rsidRPr="009C2CA5">
        <w:rPr>
          <w:rFonts w:ascii="Sylfaen" w:hAnsi="Sylfaen"/>
          <w:sz w:val="24"/>
          <w:szCs w:val="24"/>
          <w:lang w:val="ka-GE"/>
        </w:rPr>
        <w:t>დაწესებულებაში არ წარმოებს</w:t>
      </w:r>
      <w:r w:rsidRPr="009C2CA5">
        <w:rPr>
          <w:rFonts w:ascii="Sylfaen" w:hAnsi="Sylfaen"/>
          <w:sz w:val="24"/>
          <w:szCs w:val="24"/>
        </w:rPr>
        <w:t xml:space="preserve"> </w:t>
      </w:r>
      <w:r w:rsidRPr="009C2CA5">
        <w:rPr>
          <w:rFonts w:ascii="Sylfaen" w:hAnsi="Sylfaen"/>
          <w:sz w:val="24"/>
          <w:szCs w:val="24"/>
          <w:lang w:val="ka-GE"/>
        </w:rPr>
        <w:t>„ამბულატორიული პაციენტის სამედიცინო ბარათები“</w:t>
      </w:r>
      <w:r w:rsidRPr="009C2CA5">
        <w:rPr>
          <w:rFonts w:ascii="Sylfaen" w:hAnsi="Sylfaen"/>
          <w:sz w:val="24"/>
          <w:szCs w:val="24"/>
        </w:rPr>
        <w:t>,</w:t>
      </w:r>
      <w:r w:rsidRPr="009C2CA5">
        <w:rPr>
          <w:rFonts w:ascii="Sylfaen" w:hAnsi="Sylfaen"/>
          <w:sz w:val="24"/>
          <w:szCs w:val="24"/>
          <w:lang w:val="ka-GE"/>
        </w:rPr>
        <w:t xml:space="preserve"> </w:t>
      </w:r>
      <w:r w:rsidRPr="009C2CA5">
        <w:rPr>
          <w:rFonts w:ascii="Sylfaen" w:hAnsi="Sylfaen" w:cs="Sylfaen"/>
          <w:bCs/>
          <w:noProof/>
          <w:sz w:val="24"/>
          <w:szCs w:val="24"/>
          <w:lang w:val="ka-GE" w:eastAsia="x-none"/>
        </w:rPr>
        <w:t>„ამბულატორიული პაციენტის რეგისტრაციის ჟურნალი“</w:t>
      </w:r>
      <w:r w:rsidRPr="009C2CA5">
        <w:rPr>
          <w:rFonts w:ascii="Sylfaen" w:hAnsi="Sylfaen"/>
          <w:sz w:val="24"/>
          <w:szCs w:val="24"/>
          <w:lang w:val="ka-GE"/>
        </w:rPr>
        <w:t xml:space="preserve"> და „</w:t>
      </w:r>
      <w:r w:rsidRPr="009C2CA5">
        <w:rPr>
          <w:rFonts w:ascii="Sylfaen" w:hAnsi="Sylfaen" w:cs="Sylfaen"/>
          <w:bCs/>
          <w:noProof/>
          <w:sz w:val="24"/>
          <w:szCs w:val="24"/>
          <w:lang w:val="ka-GE" w:eastAsia="x-none"/>
        </w:rPr>
        <w:t>ამბულატორიული პაციენტის ვიზიტების და ბინაზე/ა</w:t>
      </w:r>
      <w:r>
        <w:rPr>
          <w:rFonts w:ascii="Sylfaen" w:hAnsi="Sylfaen" w:cs="Sylfaen"/>
          <w:bCs/>
          <w:noProof/>
          <w:sz w:val="24"/>
          <w:szCs w:val="24"/>
          <w:lang w:val="ka-GE" w:eastAsia="x-none"/>
        </w:rPr>
        <w:t>დგილზე გამოძახების რეგისტრაციის</w:t>
      </w:r>
      <w:r w:rsidR="00BE5861">
        <w:rPr>
          <w:rFonts w:ascii="Sylfaen" w:hAnsi="Sylfaen" w:cs="Sylfaen"/>
          <w:bCs/>
          <w:noProof/>
          <w:sz w:val="24"/>
          <w:szCs w:val="24"/>
          <w:lang w:val="ka-GE" w:eastAsia="x-none"/>
        </w:rPr>
        <w:t xml:space="preserve"> ჟურნალი“</w:t>
      </w:r>
      <w:r>
        <w:rPr>
          <w:rFonts w:ascii="Sylfaen" w:hAnsi="Sylfaen" w:cs="Sylfaen"/>
          <w:bCs/>
          <w:noProof/>
          <w:sz w:val="24"/>
          <w:szCs w:val="24"/>
          <w:lang w:val="ka-GE" w:eastAsia="x-none"/>
        </w:rPr>
        <w:t>,</w:t>
      </w:r>
      <w:r w:rsidRPr="009C2CA5">
        <w:rPr>
          <w:rFonts w:ascii="Sylfaen" w:hAnsi="Sylfaen"/>
          <w:sz w:val="24"/>
          <w:szCs w:val="24"/>
          <w:lang w:val="ka-GE"/>
        </w:rPr>
        <w:t xml:space="preserve"> ვერ დგინდება დაწესებულებაში მომუშავე ექიმ-სპეციალისტების რაოდენობა (საშტატო ნუსხა). ასევე, ადმინისტრაციის</w:t>
      </w:r>
      <w:r w:rsidRPr="00A5221D">
        <w:rPr>
          <w:rFonts w:ascii="Sylfaen" w:hAnsi="Sylfaen"/>
          <w:sz w:val="24"/>
          <w:szCs w:val="24"/>
          <w:lang w:val="ka-GE"/>
        </w:rPr>
        <w:t xml:space="preserve"> მიერ ვერ იქნა წარმოდგენილი, მოქ. ნუკრი ნარუშვილის (პნ58001016274) „ამბულატორიული პაციენტის სამედიცინო ბარათი“. ცნობები ჯანმრთელობის მდგომარეობის შესახებ (</w:t>
      </w:r>
      <w:r w:rsidRPr="00A5221D">
        <w:rPr>
          <w:rFonts w:ascii="Sylfaen" w:hAnsi="Sylfaen" w:cs="Sylfaen"/>
          <w:bCs/>
          <w:sz w:val="24"/>
          <w:szCs w:val="24"/>
          <w:lang w:val="ka-GE"/>
        </w:rPr>
        <w:t xml:space="preserve">ფორმა №IV-100/ა </w:t>
      </w:r>
      <w:r w:rsidRPr="00A5221D">
        <w:rPr>
          <w:rFonts w:ascii="Sylfaen" w:hAnsi="Sylfaen"/>
          <w:sz w:val="24"/>
          <w:szCs w:val="24"/>
          <w:lang w:val="ka-GE"/>
        </w:rPr>
        <w:t>- 18.03.2019წ.-№5236 და 14.11.2019წ.-№9427), რეგისტრირებულია „ფორმა №IV-100/ა“-ის სარეგისტრაციო „ჟურნალში“ (18.03.19წ. №5236 და 14.11.19წ. №9427).</w:t>
      </w:r>
    </w:p>
    <w:p w14:paraId="03C5E5D0" w14:textId="137C929F" w:rsidR="0059471F" w:rsidRPr="00154B43" w:rsidRDefault="0059471F" w:rsidP="0059471F">
      <w:pPr>
        <w:spacing w:after="0"/>
        <w:ind w:left="-851" w:right="-846" w:firstLine="450"/>
        <w:jc w:val="both"/>
        <w:rPr>
          <w:rFonts w:ascii="Sylfaen" w:hAnsi="Sylfaen"/>
          <w:b/>
          <w:sz w:val="24"/>
          <w:szCs w:val="24"/>
          <w:lang w:val="ka-GE"/>
        </w:rPr>
      </w:pPr>
      <w:r w:rsidRPr="00154B43">
        <w:rPr>
          <w:rFonts w:ascii="Sylfaen" w:eastAsia="Sylfaen" w:hAnsi="Sylfaen"/>
          <w:b/>
          <w:sz w:val="24"/>
          <w:lang w:val="ka-GE"/>
        </w:rPr>
        <w:t xml:space="preserve">შესწავლის შედეგად გამოვლინდა, </w:t>
      </w:r>
      <w:r w:rsidRPr="00154B43">
        <w:rPr>
          <w:rFonts w:ascii="Sylfaen" w:hAnsi="Sylfaen"/>
          <w:b/>
          <w:sz w:val="24"/>
          <w:szCs w:val="24"/>
          <w:lang w:val="ka-GE"/>
        </w:rPr>
        <w:t>რომ ექიმ ნონა გვარამიას (სერტ. „საოჯახო მედიცინა“) მიერ, არ არის ნაწარმოები მოქ. ნუკრი ნარუშვილის ჯანმრთელობის მდგომარეობის თაობაზე სამედიცინო ჩანაწერები (არ არის გახსნილი „ამბულატორიული პაციენტის სამედიცინო ბარათი“, არ არის რეგისტრირებული „ამბულატორიული პაციენტის ვიზიტებისა და ბინაზე/ადგილზე გამოძახების რეგისტრაციის ჟურნალ“-ში), რითაც არ დასტურდება მის მიერ გაცემულ ცნობ</w:t>
      </w:r>
      <w:r w:rsidR="0071014A">
        <w:rPr>
          <w:rFonts w:ascii="Sylfaen" w:hAnsi="Sylfaen"/>
          <w:b/>
          <w:sz w:val="24"/>
          <w:szCs w:val="24"/>
          <w:lang w:val="ka-GE"/>
        </w:rPr>
        <w:t>ებ</w:t>
      </w:r>
      <w:r w:rsidRPr="00154B43">
        <w:rPr>
          <w:rFonts w:ascii="Sylfaen" w:hAnsi="Sylfaen"/>
          <w:b/>
          <w:sz w:val="24"/>
          <w:szCs w:val="24"/>
          <w:lang w:val="ka-GE"/>
        </w:rPr>
        <w:t xml:space="preserve">ში ჯანმრთელობის შესახებ (ფორმა </w:t>
      </w:r>
      <w:r w:rsidRPr="00154B43">
        <w:rPr>
          <w:rFonts w:ascii="Sylfaen" w:hAnsi="Sylfaen" w:cs="Sylfaen"/>
          <w:b/>
          <w:bCs/>
          <w:sz w:val="24"/>
          <w:szCs w:val="24"/>
          <w:lang w:val="ka-GE"/>
        </w:rPr>
        <w:t>№IV-100/ა)</w:t>
      </w:r>
      <w:r w:rsidRPr="00154B43">
        <w:rPr>
          <w:rFonts w:ascii="Sylfaen" w:hAnsi="Sylfaen"/>
          <w:b/>
          <w:sz w:val="24"/>
          <w:szCs w:val="24"/>
          <w:lang w:val="ka-GE"/>
        </w:rPr>
        <w:t xml:space="preserve"> არსებული ინფორმაცია პაციენტის  ჯანმრთელობის მდგომარეობის შესახებ, ასვე არ დასტურდება მოქ. ნ. ნარუშვილის ვიზიტები დაწესებულებაში.</w:t>
      </w:r>
    </w:p>
    <w:p w14:paraId="7E0EA0DC" w14:textId="38C62B8B" w:rsidR="0059471F" w:rsidRDefault="0059471F" w:rsidP="0059471F">
      <w:pPr>
        <w:spacing w:after="0"/>
        <w:ind w:left="-851" w:right="-846" w:firstLine="450"/>
        <w:jc w:val="both"/>
        <w:rPr>
          <w:rFonts w:ascii="Sylfaen" w:hAnsi="Sylfaen"/>
          <w:sz w:val="24"/>
          <w:szCs w:val="24"/>
          <w:lang w:val="ka-GE"/>
        </w:rPr>
      </w:pPr>
    </w:p>
    <w:p w14:paraId="3CF05314" w14:textId="5C97A196" w:rsidR="003836B8" w:rsidRDefault="002F532B" w:rsidP="00BE5861">
      <w:pPr>
        <w:spacing w:after="0"/>
        <w:ind w:left="-851" w:right="-846" w:firstLine="450"/>
        <w:jc w:val="both"/>
      </w:pPr>
      <w:r>
        <w:rPr>
          <w:rFonts w:ascii="Sylfaen" w:hAnsi="Sylfaen"/>
          <w:sz w:val="24"/>
          <w:szCs w:val="24"/>
          <w:lang w:val="ka-GE"/>
        </w:rPr>
        <w:t xml:space="preserve"> </w:t>
      </w:r>
    </w:p>
    <w:p w14:paraId="77C3B31B" w14:textId="77777777" w:rsidR="009F73D1" w:rsidRDefault="00BE5861" w:rsidP="009F73D1">
      <w:pPr>
        <w:spacing w:after="0" w:line="240" w:lineRule="auto"/>
        <w:ind w:left="-810" w:right="-450" w:firstLine="180"/>
        <w:jc w:val="both"/>
        <w:rPr>
          <w:rFonts w:ascii="Sylfaen" w:hAnsi="Sylfaen" w:cs="Sylfaen"/>
          <w:b/>
          <w:sz w:val="24"/>
          <w:szCs w:val="24"/>
          <w:lang w:val="ka-GE"/>
        </w:rPr>
      </w:pPr>
      <w:r>
        <w:rPr>
          <w:rFonts w:ascii="Sylfaen" w:hAnsi="Sylfaen" w:cs="Sylfaen"/>
          <w:b/>
          <w:sz w:val="24"/>
          <w:szCs w:val="24"/>
          <w:lang w:val="ka-GE"/>
        </w:rPr>
        <w:t xml:space="preserve">  </w:t>
      </w:r>
      <w:r w:rsidR="003836B8" w:rsidRPr="003836B8">
        <w:rPr>
          <w:rFonts w:ascii="Sylfaen" w:hAnsi="Sylfaen" w:cs="Sylfaen"/>
          <w:b/>
          <w:sz w:val="24"/>
          <w:szCs w:val="24"/>
          <w:lang w:val="ka-GE"/>
        </w:rPr>
        <w:t>რეკომენდაცია:</w:t>
      </w:r>
    </w:p>
    <w:p w14:paraId="28ED79F3" w14:textId="77777777" w:rsidR="009F73D1" w:rsidRDefault="009F73D1" w:rsidP="009F73D1">
      <w:pPr>
        <w:spacing w:after="0" w:line="240" w:lineRule="auto"/>
        <w:ind w:left="-810" w:right="-450" w:firstLine="180"/>
        <w:jc w:val="both"/>
        <w:rPr>
          <w:rFonts w:ascii="Sylfaen" w:hAnsi="Sylfaen" w:cs="Sylfaen"/>
          <w:b/>
          <w:sz w:val="24"/>
          <w:szCs w:val="24"/>
          <w:lang w:val="ka-GE"/>
        </w:rPr>
      </w:pPr>
    </w:p>
    <w:p w14:paraId="6988557B" w14:textId="4E8B44D0" w:rsidR="005957F3" w:rsidRPr="009F73D1" w:rsidRDefault="009F73D1" w:rsidP="009F73D1">
      <w:pPr>
        <w:spacing w:after="0" w:line="240" w:lineRule="auto"/>
        <w:ind w:left="-810" w:right="-450" w:firstLine="180"/>
        <w:jc w:val="both"/>
        <w:rPr>
          <w:rFonts w:ascii="Sylfaen" w:hAnsi="Sylfaen" w:cs="Sylfaen"/>
          <w:b/>
          <w:sz w:val="24"/>
          <w:szCs w:val="24"/>
          <w:lang w:val="ka-GE"/>
        </w:rPr>
      </w:pPr>
      <w:r>
        <w:rPr>
          <w:rFonts w:ascii="Sylfaen" w:hAnsi="Sylfaen" w:cs="Sylfaen"/>
          <w:b/>
          <w:sz w:val="24"/>
          <w:szCs w:val="24"/>
          <w:lang w:val="ka-GE"/>
        </w:rPr>
        <w:t xml:space="preserve">  </w:t>
      </w:r>
      <w:r>
        <w:rPr>
          <w:rFonts w:ascii="Sylfaen" w:hAnsi="Sylfaen"/>
          <w:b/>
          <w:sz w:val="24"/>
          <w:szCs w:val="24"/>
          <w:lang w:val="ka-GE"/>
        </w:rPr>
        <w:t>ნონა გვარამია</w:t>
      </w:r>
      <w:r w:rsidRPr="00154B43">
        <w:rPr>
          <w:rFonts w:ascii="Sylfaen" w:hAnsi="Sylfaen"/>
          <w:b/>
          <w:sz w:val="24"/>
          <w:szCs w:val="24"/>
          <w:lang w:val="ka-GE"/>
        </w:rPr>
        <w:t xml:space="preserve"> (</w:t>
      </w:r>
      <w:proofErr w:type="spellStart"/>
      <w:r w:rsidRPr="00154B43">
        <w:rPr>
          <w:rFonts w:ascii="Sylfaen" w:hAnsi="Sylfaen"/>
          <w:b/>
          <w:sz w:val="24"/>
          <w:szCs w:val="24"/>
          <w:lang w:val="ka-GE"/>
        </w:rPr>
        <w:t>სერტ</w:t>
      </w:r>
      <w:proofErr w:type="spellEnd"/>
      <w:r w:rsidRPr="00154B43">
        <w:rPr>
          <w:rFonts w:ascii="Sylfaen" w:hAnsi="Sylfaen"/>
          <w:b/>
          <w:sz w:val="24"/>
          <w:szCs w:val="24"/>
          <w:lang w:val="ka-GE"/>
        </w:rPr>
        <w:t>. „საოჯახო მედიცინა“)</w:t>
      </w:r>
      <w:r>
        <w:rPr>
          <w:rFonts w:ascii="Sylfaen" w:hAnsi="Sylfaen"/>
          <w:b/>
          <w:sz w:val="24"/>
          <w:szCs w:val="24"/>
          <w:lang w:val="ka-GE"/>
        </w:rPr>
        <w:t xml:space="preserve"> - სავარაუდოდ, </w:t>
      </w:r>
      <w:r w:rsidR="002861AC">
        <w:rPr>
          <w:rFonts w:ascii="Sylfaen" w:hAnsi="Sylfaen"/>
          <w:b/>
          <w:sz w:val="24"/>
          <w:szCs w:val="24"/>
          <w:lang w:val="ka-GE"/>
        </w:rPr>
        <w:t>შეუჩერდეს სერტიფიკატი 2 თვის ვადით</w:t>
      </w:r>
      <w:bookmarkStart w:id="0" w:name="_GoBack"/>
      <w:bookmarkEnd w:id="0"/>
      <w:r>
        <w:rPr>
          <w:rFonts w:ascii="Sylfaen" w:hAnsi="Sylfaen"/>
          <w:b/>
          <w:sz w:val="24"/>
          <w:szCs w:val="24"/>
          <w:lang w:val="ka-GE"/>
        </w:rPr>
        <w:t>.</w:t>
      </w:r>
    </w:p>
    <w:sectPr w:rsidR="005957F3" w:rsidRPr="009F73D1" w:rsidSect="00616573">
      <w:headerReference w:type="even" r:id="rId8"/>
      <w:headerReference w:type="default" r:id="rId9"/>
      <w:footerReference w:type="even" r:id="rId10"/>
      <w:footerReference w:type="default" r:id="rId11"/>
      <w:headerReference w:type="first" r:id="rId12"/>
      <w:footerReference w:type="first" r:id="rId13"/>
      <w:pgSz w:w="12240" w:h="15840"/>
      <w:pgMar w:top="45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40A4E" w14:textId="77777777" w:rsidR="008D7065" w:rsidRDefault="008D7065" w:rsidP="00616573">
      <w:pPr>
        <w:spacing w:after="0" w:line="240" w:lineRule="auto"/>
      </w:pPr>
      <w:r>
        <w:separator/>
      </w:r>
    </w:p>
  </w:endnote>
  <w:endnote w:type="continuationSeparator" w:id="0">
    <w:p w14:paraId="02BAEE6D" w14:textId="77777777" w:rsidR="008D7065" w:rsidRDefault="008D7065" w:rsidP="00616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3DDA4" w14:textId="77777777" w:rsidR="00616573" w:rsidRDefault="0061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463144"/>
      <w:docPartObj>
        <w:docPartGallery w:val="Page Numbers (Bottom of Page)"/>
        <w:docPartUnique/>
      </w:docPartObj>
    </w:sdtPr>
    <w:sdtEndPr>
      <w:rPr>
        <w:noProof/>
      </w:rPr>
    </w:sdtEndPr>
    <w:sdtContent>
      <w:p w14:paraId="63751FCD" w14:textId="2023C9A5" w:rsidR="00616573" w:rsidRDefault="00616573">
        <w:pPr>
          <w:pStyle w:val="Footer"/>
          <w:jc w:val="right"/>
        </w:pPr>
        <w:r>
          <w:fldChar w:fldCharType="begin"/>
        </w:r>
        <w:r>
          <w:instrText xml:space="preserve"> PAGE   \* MERGEFORMAT </w:instrText>
        </w:r>
        <w:r>
          <w:fldChar w:fldCharType="separate"/>
        </w:r>
        <w:r w:rsidR="002861AC">
          <w:rPr>
            <w:noProof/>
          </w:rPr>
          <w:t>1</w:t>
        </w:r>
        <w:r>
          <w:rPr>
            <w:noProof/>
          </w:rPr>
          <w:fldChar w:fldCharType="end"/>
        </w:r>
      </w:p>
    </w:sdtContent>
  </w:sdt>
  <w:p w14:paraId="1F51DC22" w14:textId="77777777" w:rsidR="00616573" w:rsidRDefault="006165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33397" w14:textId="77777777" w:rsidR="00616573" w:rsidRDefault="006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6ED53" w14:textId="77777777" w:rsidR="008D7065" w:rsidRDefault="008D7065" w:rsidP="00616573">
      <w:pPr>
        <w:spacing w:after="0" w:line="240" w:lineRule="auto"/>
      </w:pPr>
      <w:r>
        <w:separator/>
      </w:r>
    </w:p>
  </w:footnote>
  <w:footnote w:type="continuationSeparator" w:id="0">
    <w:p w14:paraId="5EC55AB9" w14:textId="77777777" w:rsidR="008D7065" w:rsidRDefault="008D7065" w:rsidP="00616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E3E17" w14:textId="77777777" w:rsidR="00616573" w:rsidRDefault="0061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B09BE" w14:textId="77777777" w:rsidR="00616573" w:rsidRDefault="006165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8BCBD" w14:textId="77777777" w:rsidR="00616573" w:rsidRDefault="0061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255D8"/>
    <w:multiLevelType w:val="hybridMultilevel"/>
    <w:tmpl w:val="1AEC1B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48417E"/>
    <w:multiLevelType w:val="hybridMultilevel"/>
    <w:tmpl w:val="A6F6D5F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758"/>
    <w:rsid w:val="00007581"/>
    <w:rsid w:val="00011BEA"/>
    <w:rsid w:val="00017E0F"/>
    <w:rsid w:val="00023E33"/>
    <w:rsid w:val="00034D00"/>
    <w:rsid w:val="00035604"/>
    <w:rsid w:val="0003560D"/>
    <w:rsid w:val="00045E69"/>
    <w:rsid w:val="000579E0"/>
    <w:rsid w:val="00067544"/>
    <w:rsid w:val="00072B18"/>
    <w:rsid w:val="00072F74"/>
    <w:rsid w:val="0008034F"/>
    <w:rsid w:val="000823D4"/>
    <w:rsid w:val="000920F2"/>
    <w:rsid w:val="000A28DA"/>
    <w:rsid w:val="000A4D8C"/>
    <w:rsid w:val="000B43B1"/>
    <w:rsid w:val="000B72BB"/>
    <w:rsid w:val="000C3F6A"/>
    <w:rsid w:val="000C5DE1"/>
    <w:rsid w:val="000D4991"/>
    <w:rsid w:val="000D4FAA"/>
    <w:rsid w:val="000E0758"/>
    <w:rsid w:val="000F0124"/>
    <w:rsid w:val="0011580A"/>
    <w:rsid w:val="001216D1"/>
    <w:rsid w:val="001229FA"/>
    <w:rsid w:val="00127059"/>
    <w:rsid w:val="00131C2A"/>
    <w:rsid w:val="0015058C"/>
    <w:rsid w:val="001539F6"/>
    <w:rsid w:val="00154B43"/>
    <w:rsid w:val="0017034D"/>
    <w:rsid w:val="001A6961"/>
    <w:rsid w:val="001B546B"/>
    <w:rsid w:val="001F018B"/>
    <w:rsid w:val="0021702E"/>
    <w:rsid w:val="00235AAE"/>
    <w:rsid w:val="00237FD0"/>
    <w:rsid w:val="00244E76"/>
    <w:rsid w:val="002824A3"/>
    <w:rsid w:val="00284131"/>
    <w:rsid w:val="002861AC"/>
    <w:rsid w:val="00286A55"/>
    <w:rsid w:val="002920C7"/>
    <w:rsid w:val="00293CAE"/>
    <w:rsid w:val="002A0A1F"/>
    <w:rsid w:val="002A0E80"/>
    <w:rsid w:val="002A3E4A"/>
    <w:rsid w:val="002C543E"/>
    <w:rsid w:val="002E1D35"/>
    <w:rsid w:val="002F1290"/>
    <w:rsid w:val="002F532B"/>
    <w:rsid w:val="00306899"/>
    <w:rsid w:val="00316FAE"/>
    <w:rsid w:val="00327645"/>
    <w:rsid w:val="00332E66"/>
    <w:rsid w:val="00336B30"/>
    <w:rsid w:val="00344193"/>
    <w:rsid w:val="003533F3"/>
    <w:rsid w:val="0035432F"/>
    <w:rsid w:val="003836B8"/>
    <w:rsid w:val="00394E65"/>
    <w:rsid w:val="003A6339"/>
    <w:rsid w:val="003B4A79"/>
    <w:rsid w:val="003C24E7"/>
    <w:rsid w:val="003C3DC0"/>
    <w:rsid w:val="003D198E"/>
    <w:rsid w:val="003D50A4"/>
    <w:rsid w:val="003D754F"/>
    <w:rsid w:val="003F5BF3"/>
    <w:rsid w:val="00405BB9"/>
    <w:rsid w:val="00431922"/>
    <w:rsid w:val="00442A46"/>
    <w:rsid w:val="00453409"/>
    <w:rsid w:val="00467572"/>
    <w:rsid w:val="0047063C"/>
    <w:rsid w:val="00471AF7"/>
    <w:rsid w:val="004B1E4E"/>
    <w:rsid w:val="004D189D"/>
    <w:rsid w:val="004D3381"/>
    <w:rsid w:val="004D3AF4"/>
    <w:rsid w:val="004D4F5E"/>
    <w:rsid w:val="004D5ADC"/>
    <w:rsid w:val="004D7955"/>
    <w:rsid w:val="004E1E78"/>
    <w:rsid w:val="004F4DD7"/>
    <w:rsid w:val="004F7FA8"/>
    <w:rsid w:val="00517BBE"/>
    <w:rsid w:val="00527B81"/>
    <w:rsid w:val="00531BEE"/>
    <w:rsid w:val="005566B6"/>
    <w:rsid w:val="0056390F"/>
    <w:rsid w:val="005660A1"/>
    <w:rsid w:val="00567F55"/>
    <w:rsid w:val="00583BE6"/>
    <w:rsid w:val="00592207"/>
    <w:rsid w:val="0059471F"/>
    <w:rsid w:val="005957F3"/>
    <w:rsid w:val="00597666"/>
    <w:rsid w:val="005B058C"/>
    <w:rsid w:val="005C0257"/>
    <w:rsid w:val="005E564B"/>
    <w:rsid w:val="005F30C2"/>
    <w:rsid w:val="00606787"/>
    <w:rsid w:val="00616573"/>
    <w:rsid w:val="00644FDC"/>
    <w:rsid w:val="00647D9D"/>
    <w:rsid w:val="00656BD9"/>
    <w:rsid w:val="006A0BCD"/>
    <w:rsid w:val="006B336D"/>
    <w:rsid w:val="006C348A"/>
    <w:rsid w:val="006C5961"/>
    <w:rsid w:val="006E2DC7"/>
    <w:rsid w:val="006F11DA"/>
    <w:rsid w:val="0071014A"/>
    <w:rsid w:val="007374EF"/>
    <w:rsid w:val="00747E93"/>
    <w:rsid w:val="00757DE9"/>
    <w:rsid w:val="0077661C"/>
    <w:rsid w:val="00781589"/>
    <w:rsid w:val="00782165"/>
    <w:rsid w:val="007A2D61"/>
    <w:rsid w:val="007B0337"/>
    <w:rsid w:val="007B4D34"/>
    <w:rsid w:val="007D2586"/>
    <w:rsid w:val="007F58AD"/>
    <w:rsid w:val="00807432"/>
    <w:rsid w:val="00814FE8"/>
    <w:rsid w:val="00817E92"/>
    <w:rsid w:val="008226E9"/>
    <w:rsid w:val="0082550F"/>
    <w:rsid w:val="00827942"/>
    <w:rsid w:val="00827AE2"/>
    <w:rsid w:val="0084085F"/>
    <w:rsid w:val="00842016"/>
    <w:rsid w:val="008570B3"/>
    <w:rsid w:val="00867341"/>
    <w:rsid w:val="008776F4"/>
    <w:rsid w:val="0088642A"/>
    <w:rsid w:val="008A3706"/>
    <w:rsid w:val="008A4607"/>
    <w:rsid w:val="008A6709"/>
    <w:rsid w:val="008A68F4"/>
    <w:rsid w:val="008A6D41"/>
    <w:rsid w:val="008C17D6"/>
    <w:rsid w:val="008C3397"/>
    <w:rsid w:val="008D289A"/>
    <w:rsid w:val="008D42C0"/>
    <w:rsid w:val="008D7065"/>
    <w:rsid w:val="008E2060"/>
    <w:rsid w:val="008E4D42"/>
    <w:rsid w:val="00901350"/>
    <w:rsid w:val="0091007E"/>
    <w:rsid w:val="00915B6D"/>
    <w:rsid w:val="00920A74"/>
    <w:rsid w:val="00923078"/>
    <w:rsid w:val="00936E69"/>
    <w:rsid w:val="00954805"/>
    <w:rsid w:val="00956FC3"/>
    <w:rsid w:val="00963ADF"/>
    <w:rsid w:val="0099042F"/>
    <w:rsid w:val="0099187A"/>
    <w:rsid w:val="00995A16"/>
    <w:rsid w:val="009968ED"/>
    <w:rsid w:val="009A7CDD"/>
    <w:rsid w:val="009B0E4C"/>
    <w:rsid w:val="009B2FC4"/>
    <w:rsid w:val="009B311C"/>
    <w:rsid w:val="009B676D"/>
    <w:rsid w:val="009B6D3D"/>
    <w:rsid w:val="009D508B"/>
    <w:rsid w:val="009F148B"/>
    <w:rsid w:val="009F73D1"/>
    <w:rsid w:val="00A01FD7"/>
    <w:rsid w:val="00A051B2"/>
    <w:rsid w:val="00A2579F"/>
    <w:rsid w:val="00A25F1E"/>
    <w:rsid w:val="00A33499"/>
    <w:rsid w:val="00A44301"/>
    <w:rsid w:val="00A44FB6"/>
    <w:rsid w:val="00A47F83"/>
    <w:rsid w:val="00A52481"/>
    <w:rsid w:val="00A5547C"/>
    <w:rsid w:val="00A608C4"/>
    <w:rsid w:val="00A716A0"/>
    <w:rsid w:val="00A8489C"/>
    <w:rsid w:val="00AA4940"/>
    <w:rsid w:val="00AC1FD8"/>
    <w:rsid w:val="00AF4A6F"/>
    <w:rsid w:val="00B07823"/>
    <w:rsid w:val="00B10089"/>
    <w:rsid w:val="00B22902"/>
    <w:rsid w:val="00B22C3A"/>
    <w:rsid w:val="00B2380B"/>
    <w:rsid w:val="00B40084"/>
    <w:rsid w:val="00B46482"/>
    <w:rsid w:val="00B635FF"/>
    <w:rsid w:val="00B710F0"/>
    <w:rsid w:val="00B77662"/>
    <w:rsid w:val="00BA0CE6"/>
    <w:rsid w:val="00BD201B"/>
    <w:rsid w:val="00BD37F3"/>
    <w:rsid w:val="00BD6B0F"/>
    <w:rsid w:val="00BD7C0E"/>
    <w:rsid w:val="00BE41FD"/>
    <w:rsid w:val="00BE5861"/>
    <w:rsid w:val="00BE6CB6"/>
    <w:rsid w:val="00BE7A56"/>
    <w:rsid w:val="00C10FBC"/>
    <w:rsid w:val="00C1382F"/>
    <w:rsid w:val="00C60619"/>
    <w:rsid w:val="00C70E49"/>
    <w:rsid w:val="00CA4310"/>
    <w:rsid w:val="00CC3E3A"/>
    <w:rsid w:val="00CC5CE7"/>
    <w:rsid w:val="00D0140E"/>
    <w:rsid w:val="00D04045"/>
    <w:rsid w:val="00D13B77"/>
    <w:rsid w:val="00D17A19"/>
    <w:rsid w:val="00D2587B"/>
    <w:rsid w:val="00D30A96"/>
    <w:rsid w:val="00D32C05"/>
    <w:rsid w:val="00D33368"/>
    <w:rsid w:val="00D511CB"/>
    <w:rsid w:val="00D553DD"/>
    <w:rsid w:val="00D67196"/>
    <w:rsid w:val="00D70CC5"/>
    <w:rsid w:val="00D803C4"/>
    <w:rsid w:val="00D8048E"/>
    <w:rsid w:val="00D837E0"/>
    <w:rsid w:val="00D87872"/>
    <w:rsid w:val="00D9305E"/>
    <w:rsid w:val="00DA18B5"/>
    <w:rsid w:val="00DC280C"/>
    <w:rsid w:val="00DC2CBC"/>
    <w:rsid w:val="00DD5645"/>
    <w:rsid w:val="00DD6CCF"/>
    <w:rsid w:val="00DF126F"/>
    <w:rsid w:val="00DF7F87"/>
    <w:rsid w:val="00E033E1"/>
    <w:rsid w:val="00E05C17"/>
    <w:rsid w:val="00E119A8"/>
    <w:rsid w:val="00E20762"/>
    <w:rsid w:val="00E21CA8"/>
    <w:rsid w:val="00E23F07"/>
    <w:rsid w:val="00E25780"/>
    <w:rsid w:val="00E275BE"/>
    <w:rsid w:val="00E31E8C"/>
    <w:rsid w:val="00E32408"/>
    <w:rsid w:val="00E51637"/>
    <w:rsid w:val="00E52C67"/>
    <w:rsid w:val="00E562F7"/>
    <w:rsid w:val="00E8019B"/>
    <w:rsid w:val="00E815F3"/>
    <w:rsid w:val="00E87395"/>
    <w:rsid w:val="00E9164B"/>
    <w:rsid w:val="00E97ED5"/>
    <w:rsid w:val="00EB066B"/>
    <w:rsid w:val="00EE558F"/>
    <w:rsid w:val="00EF12F5"/>
    <w:rsid w:val="00F15A32"/>
    <w:rsid w:val="00F1641C"/>
    <w:rsid w:val="00F215EC"/>
    <w:rsid w:val="00F224B3"/>
    <w:rsid w:val="00F23AD7"/>
    <w:rsid w:val="00F24BF5"/>
    <w:rsid w:val="00F54BCD"/>
    <w:rsid w:val="00F55AE4"/>
    <w:rsid w:val="00F61F71"/>
    <w:rsid w:val="00F7607A"/>
    <w:rsid w:val="00F77053"/>
    <w:rsid w:val="00FB3185"/>
    <w:rsid w:val="00FB3A37"/>
    <w:rsid w:val="00FB468B"/>
    <w:rsid w:val="00FB7CA3"/>
    <w:rsid w:val="00FC043B"/>
    <w:rsid w:val="00FC236A"/>
    <w:rsid w:val="00FC5F68"/>
    <w:rsid w:val="00FD64F8"/>
    <w:rsid w:val="00FD655E"/>
    <w:rsid w:val="00FF2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31B57"/>
  <w15:docId w15:val="{FB992FE1-6CAE-49C3-AE51-6D281482C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CCF"/>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6CCF"/>
    <w:pPr>
      <w:spacing w:after="0" w:line="240" w:lineRule="auto"/>
      <w:ind w:left="709"/>
      <w:jc w:val="both"/>
    </w:pPr>
    <w:rPr>
      <w:rFonts w:ascii="LitNusx" w:hAnsi="LitNusx" w:cs="Times New Roman"/>
      <w:sz w:val="28"/>
      <w:szCs w:val="20"/>
      <w:lang w:val="af-ZA"/>
    </w:rPr>
  </w:style>
  <w:style w:type="character" w:customStyle="1" w:styleId="BodyTextIndentChar">
    <w:name w:val="Body Text Indent Char"/>
    <w:basedOn w:val="DefaultParagraphFont"/>
    <w:link w:val="BodyTextIndent"/>
    <w:rsid w:val="00DD6CCF"/>
    <w:rPr>
      <w:rFonts w:ascii="LitNusx" w:eastAsia="Times New Roman" w:hAnsi="LitNusx" w:cs="Times New Roman"/>
      <w:sz w:val="28"/>
      <w:szCs w:val="20"/>
      <w:lang w:val="af-ZA"/>
    </w:rPr>
  </w:style>
  <w:style w:type="character" w:styleId="Emphasis">
    <w:name w:val="Emphasis"/>
    <w:basedOn w:val="DefaultParagraphFont"/>
    <w:qFormat/>
    <w:rsid w:val="00DD6CCF"/>
    <w:rPr>
      <w:i/>
      <w:iCs/>
    </w:rPr>
  </w:style>
  <w:style w:type="character" w:styleId="Strong">
    <w:name w:val="Strong"/>
    <w:basedOn w:val="DefaultParagraphFont"/>
    <w:qFormat/>
    <w:rsid w:val="00DD6CCF"/>
    <w:rPr>
      <w:b/>
      <w:bCs/>
    </w:rPr>
  </w:style>
  <w:style w:type="paragraph" w:styleId="BalloonText">
    <w:name w:val="Balloon Text"/>
    <w:basedOn w:val="Normal"/>
    <w:link w:val="BalloonTextChar"/>
    <w:uiPriority w:val="99"/>
    <w:semiHidden/>
    <w:unhideWhenUsed/>
    <w:rsid w:val="00DD6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CC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67341"/>
    <w:rPr>
      <w:sz w:val="16"/>
      <w:szCs w:val="16"/>
    </w:rPr>
  </w:style>
  <w:style w:type="paragraph" w:styleId="CommentText">
    <w:name w:val="annotation text"/>
    <w:basedOn w:val="Normal"/>
    <w:link w:val="CommentTextChar"/>
    <w:uiPriority w:val="99"/>
    <w:semiHidden/>
    <w:unhideWhenUsed/>
    <w:rsid w:val="00867341"/>
    <w:pPr>
      <w:spacing w:line="240" w:lineRule="auto"/>
    </w:pPr>
    <w:rPr>
      <w:sz w:val="20"/>
      <w:szCs w:val="20"/>
    </w:rPr>
  </w:style>
  <w:style w:type="character" w:customStyle="1" w:styleId="CommentTextChar">
    <w:name w:val="Comment Text Char"/>
    <w:basedOn w:val="DefaultParagraphFont"/>
    <w:link w:val="CommentText"/>
    <w:uiPriority w:val="99"/>
    <w:semiHidden/>
    <w:rsid w:val="00867341"/>
    <w:rPr>
      <w:rFonts w:ascii="Calibri" w:eastAsia="Times New Roman" w:hAnsi="Calibri" w:cs="Calibri"/>
      <w:sz w:val="20"/>
      <w:szCs w:val="20"/>
    </w:rPr>
  </w:style>
  <w:style w:type="paragraph" w:styleId="CommentSubject">
    <w:name w:val="annotation subject"/>
    <w:basedOn w:val="CommentText"/>
    <w:next w:val="CommentText"/>
    <w:link w:val="CommentSubjectChar"/>
    <w:uiPriority w:val="99"/>
    <w:semiHidden/>
    <w:unhideWhenUsed/>
    <w:rsid w:val="00867341"/>
    <w:rPr>
      <w:b/>
      <w:bCs/>
    </w:rPr>
  </w:style>
  <w:style w:type="character" w:customStyle="1" w:styleId="CommentSubjectChar">
    <w:name w:val="Comment Subject Char"/>
    <w:basedOn w:val="CommentTextChar"/>
    <w:link w:val="CommentSubject"/>
    <w:uiPriority w:val="99"/>
    <w:semiHidden/>
    <w:rsid w:val="00867341"/>
    <w:rPr>
      <w:rFonts w:ascii="Calibri" w:eastAsia="Times New Roman" w:hAnsi="Calibri" w:cs="Calibri"/>
      <w:b/>
      <w:bCs/>
      <w:sz w:val="20"/>
      <w:szCs w:val="20"/>
    </w:rPr>
  </w:style>
  <w:style w:type="paragraph" w:styleId="ListParagraph">
    <w:name w:val="List Paragraph"/>
    <w:basedOn w:val="Normal"/>
    <w:uiPriority w:val="34"/>
    <w:qFormat/>
    <w:rsid w:val="003D50A4"/>
    <w:pPr>
      <w:ind w:left="720"/>
      <w:contextualSpacing/>
    </w:pPr>
  </w:style>
  <w:style w:type="paragraph" w:styleId="Header">
    <w:name w:val="header"/>
    <w:basedOn w:val="Normal"/>
    <w:link w:val="HeaderChar"/>
    <w:uiPriority w:val="99"/>
    <w:unhideWhenUsed/>
    <w:rsid w:val="006165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573"/>
    <w:rPr>
      <w:rFonts w:ascii="Calibri" w:eastAsia="Times New Roman" w:hAnsi="Calibri" w:cs="Calibri"/>
    </w:rPr>
  </w:style>
  <w:style w:type="paragraph" w:styleId="Footer">
    <w:name w:val="footer"/>
    <w:basedOn w:val="Normal"/>
    <w:link w:val="FooterChar"/>
    <w:uiPriority w:val="99"/>
    <w:unhideWhenUsed/>
    <w:rsid w:val="006165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573"/>
    <w:rPr>
      <w:rFonts w:ascii="Calibri" w:eastAsia="Times New Roman" w:hAnsi="Calibri" w:cs="Calibri"/>
    </w:rPr>
  </w:style>
  <w:style w:type="character" w:customStyle="1" w:styleId="sataurixmlChar">
    <w:name w:val="satauri_xml Char"/>
    <w:basedOn w:val="DefaultParagraphFont"/>
    <w:uiPriority w:val="99"/>
    <w:rsid w:val="0059471F"/>
    <w:rPr>
      <w:rFonts w:ascii="Sylfaen" w:hAnsi="Sylfaen" w:cs="Sylfae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04E10-146A-4F48-A39B-C0F913BF0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Pataridze</dc:creator>
  <cp:keywords/>
  <dc:description/>
  <cp:lastModifiedBy>Rusudan Pataridze</cp:lastModifiedBy>
  <cp:revision>10</cp:revision>
  <cp:lastPrinted>2019-03-12T12:05:00Z</cp:lastPrinted>
  <dcterms:created xsi:type="dcterms:W3CDTF">2020-03-11T07:46:00Z</dcterms:created>
  <dcterms:modified xsi:type="dcterms:W3CDTF">2021-03-26T11:23:00Z</dcterms:modified>
</cp:coreProperties>
</file>